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648AB4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B6CEA" w:rsidRPr="008B6CEA">
        <w:t xml:space="preserve"> </w:t>
      </w:r>
      <w:r w:rsidR="008B6CEA" w:rsidRPr="008B6CEA">
        <w:rPr>
          <w:bCs/>
          <w:noProof w:val="0"/>
          <w:sz w:val="24"/>
          <w:szCs w:val="24"/>
        </w:rPr>
        <w:t>1706820</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C98293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111B">
        <w:rPr>
          <w:rFonts w:cs="Arial"/>
          <w:b/>
          <w:bCs/>
          <w:sz w:val="24"/>
          <w:lang w:eastAsia="ja-JP"/>
        </w:rPr>
        <w:t>10.4.1.5.3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31EC334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65EE">
        <w:rPr>
          <w:rFonts w:ascii="Arial" w:hAnsi="Arial" w:cs="Arial"/>
          <w:b/>
          <w:bCs/>
          <w:sz w:val="24"/>
        </w:rPr>
        <w:t>System Information Modification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471A588" w:rsidR="00CD4C7B" w:rsidRDefault="000365EE" w:rsidP="00CD4C7B">
      <w:r>
        <w:t>In</w:t>
      </w:r>
      <w:r w:rsidR="00E12242">
        <w:t xml:space="preserve"> the last RAN2#</w:t>
      </w:r>
      <w:r w:rsidR="00291577">
        <w:t>98 meeting, the following has been agreed with respect to system information value tag</w:t>
      </w:r>
      <w:r w:rsidR="0093224F">
        <w:t xml:space="preserve"> </w:t>
      </w:r>
      <w:r w:rsidR="0093224F">
        <w:fldChar w:fldCharType="begin"/>
      </w:r>
      <w:r w:rsidR="0093224F">
        <w:instrText xml:space="preserve"> REF _Ref485217277 \r \h </w:instrText>
      </w:r>
      <w:r w:rsidR="0093224F">
        <w:fldChar w:fldCharType="separate"/>
      </w:r>
      <w:r w:rsidR="0093224F">
        <w:t>[1]</w:t>
      </w:r>
      <w:r w:rsidR="0093224F">
        <w:fldChar w:fldCharType="end"/>
      </w:r>
      <w:r w:rsidR="00291577">
        <w:t>:</w:t>
      </w:r>
    </w:p>
    <w:p w14:paraId="0B8A6A08"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Agreements</w:t>
      </w:r>
    </w:p>
    <w:p w14:paraId="58127DD9"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5872D438"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48445D88"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01C5078C"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p>
    <w:p w14:paraId="7EBF30DD"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FFS whether the area ID and valuetag is separately signalled or as a single identifier</w:t>
      </w:r>
    </w:p>
    <w:p w14:paraId="07C29889"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p>
    <w:p w14:paraId="4F6268C1"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0D599BAB" w14:textId="77777777" w:rsidR="00291577" w:rsidRDefault="00291577" w:rsidP="00291577">
      <w:pPr>
        <w:pStyle w:val="Doc-text2"/>
        <w:pBdr>
          <w:top w:val="single" w:sz="4" w:space="1" w:color="auto"/>
          <w:left w:val="single" w:sz="4" w:space="4" w:color="auto"/>
          <w:bottom w:val="single" w:sz="4" w:space="1" w:color="auto"/>
          <w:right w:val="single" w:sz="4" w:space="4" w:color="auto"/>
        </w:pBdr>
      </w:pPr>
    </w:p>
    <w:p w14:paraId="7053D771" w14:textId="710EE1D8" w:rsidR="00291577" w:rsidRDefault="00291577" w:rsidP="00CD4C7B"/>
    <w:p w14:paraId="62FB04D1" w14:textId="30B83F7B" w:rsidR="00DA1624" w:rsidRDefault="00DA1624" w:rsidP="00CD4C7B">
      <w:r>
        <w:t xml:space="preserve">The remaining </w:t>
      </w:r>
      <w:r w:rsidR="000E6378">
        <w:t xml:space="preserve">two open </w:t>
      </w:r>
      <w:r>
        <w:t xml:space="preserve">issues have been </w:t>
      </w:r>
      <w:r w:rsidR="000E6378">
        <w:t xml:space="preserve">discussed in </w:t>
      </w:r>
      <w:r w:rsidR="000E6378">
        <w:fldChar w:fldCharType="begin"/>
      </w:r>
      <w:r w:rsidR="000E6378">
        <w:instrText xml:space="preserve"> REF _Ref484685132 \r \h </w:instrText>
      </w:r>
      <w:r w:rsidR="000E6378">
        <w:fldChar w:fldCharType="separate"/>
      </w:r>
      <w:r w:rsidR="000E6378">
        <w:t>[2]</w:t>
      </w:r>
      <w:r w:rsidR="000E6378">
        <w:fldChar w:fldCharType="end"/>
      </w:r>
      <w:r w:rsidR="000E6378">
        <w:t xml:space="preserve"> </w:t>
      </w:r>
      <w:r w:rsidR="00B2111B">
        <w:t>in which</w:t>
      </w:r>
      <w:r w:rsidR="000E6378">
        <w:t xml:space="preserve"> it is proposed that the area ID and value tags are signalled separately as part of Remaining Minimum SI (RMSI), i.e., Minimum SI other than Master Information Block (MIB), and the area ID is associated with a SIB or group of SIBs.</w:t>
      </w:r>
    </w:p>
    <w:p w14:paraId="5480ECF2" w14:textId="27681B44" w:rsidR="00DA1624" w:rsidRPr="006E13D1" w:rsidRDefault="00B647EE" w:rsidP="00CD4C7B">
      <w:r>
        <w:t>Several contributions have discussed the system information modification</w:t>
      </w:r>
      <w:r w:rsidR="00AC1446">
        <w:t xml:space="preserve"> in</w:t>
      </w:r>
      <w:r>
        <w:t xml:space="preserve"> last RAN2 meeting </w:t>
      </w:r>
      <w:r>
        <w:fldChar w:fldCharType="begin"/>
      </w:r>
      <w:r>
        <w:instrText xml:space="preserve"> REF _Ref484697309 \r \h </w:instrText>
      </w:r>
      <w:r>
        <w:fldChar w:fldCharType="separate"/>
      </w:r>
      <w:r>
        <w:t>[3]</w:t>
      </w:r>
      <w:r>
        <w:fldChar w:fldCharType="end"/>
      </w:r>
      <w:r>
        <w:t>-</w:t>
      </w:r>
      <w:r>
        <w:fldChar w:fldCharType="begin"/>
      </w:r>
      <w:r>
        <w:instrText xml:space="preserve"> REF _Ref484697313 \r \h </w:instrText>
      </w:r>
      <w:r>
        <w:fldChar w:fldCharType="separate"/>
      </w:r>
      <w:r>
        <w:t>[7]</w:t>
      </w:r>
      <w:r>
        <w:fldChar w:fldCharType="end"/>
      </w:r>
      <w:r>
        <w:t xml:space="preserve">. </w:t>
      </w:r>
      <w:r w:rsidR="000E6378">
        <w:t xml:space="preserve">In this contribution, we </w:t>
      </w:r>
      <w:r>
        <w:t>express our views with respect to</w:t>
      </w:r>
      <w:r w:rsidR="000E6378">
        <w:t xml:space="preserve"> </w:t>
      </w:r>
      <w:r w:rsidR="00AC1446">
        <w:t xml:space="preserve">handling of </w:t>
      </w:r>
      <w:r w:rsidR="000E6378">
        <w:t>system information modification in NR</w:t>
      </w:r>
      <w:r w:rsidR="006A1F80">
        <w:t>.</w:t>
      </w:r>
    </w:p>
    <w:p w14:paraId="127ACA6D" w14:textId="6BD5A6BA" w:rsidR="00CD4C7B" w:rsidRPr="006E13D1" w:rsidRDefault="00CD4C7B" w:rsidP="00CD4C7B">
      <w:pPr>
        <w:pStyle w:val="Heading1"/>
      </w:pPr>
      <w:r w:rsidRPr="006E13D1">
        <w:t>2</w:t>
      </w:r>
      <w:r w:rsidRPr="006E13D1">
        <w:tab/>
      </w:r>
      <w:r w:rsidR="00FB3A85">
        <w:t>Discussion</w:t>
      </w:r>
    </w:p>
    <w:p w14:paraId="0CC6FA2C" w14:textId="4C0AE4CF" w:rsidR="00EE3A52" w:rsidRDefault="00EE3A52" w:rsidP="009F4F77">
      <w:r>
        <w:t>In LTE, the UEs are informed about a change in system information using either paging message or change</w:t>
      </w:r>
      <w:r w:rsidR="00B647EE">
        <w:t xml:space="preserve"> </w:t>
      </w:r>
      <w:r w:rsidR="00A11C6C">
        <w:t>in value tag</w:t>
      </w:r>
      <w:r w:rsidR="006E0303">
        <w:t xml:space="preserve"> </w:t>
      </w:r>
      <w:r w:rsidR="00B647EE">
        <w:t>[</w:t>
      </w:r>
      <w:r w:rsidR="00A22282">
        <w:t>8</w:t>
      </w:r>
      <w:r w:rsidR="00B647EE">
        <w:t>]</w:t>
      </w:r>
      <w:r>
        <w:t xml:space="preserve">. Taking LTE as baseline, the paging message and value tag can be re-used </w:t>
      </w:r>
      <w:r w:rsidR="00DC6F28">
        <w:t>for</w:t>
      </w:r>
      <w:r>
        <w:t xml:space="preserve"> NR </w:t>
      </w:r>
      <w:r w:rsidR="00DC6F28">
        <w:t>to indicate</w:t>
      </w:r>
      <w:r>
        <w:t xml:space="preserve"> a</w:t>
      </w:r>
      <w:r w:rsidR="00980B20">
        <w:t xml:space="preserve"> modification in</w:t>
      </w:r>
      <w:r>
        <w:t xml:space="preserve"> sy</w:t>
      </w:r>
      <w:r w:rsidR="00C049E3">
        <w:t xml:space="preserve">stem information. </w:t>
      </w:r>
      <w:r w:rsidR="006B3ED6">
        <w:t xml:space="preserve">The </w:t>
      </w:r>
      <w:r w:rsidR="00991068">
        <w:t xml:space="preserve">details of the </w:t>
      </w:r>
      <w:r w:rsidR="006B3ED6">
        <w:t>two mechanisms are discussed in the following.</w:t>
      </w:r>
    </w:p>
    <w:p w14:paraId="083AD0C0" w14:textId="66BC762B" w:rsidR="006B3ED6" w:rsidRDefault="006B3ED6" w:rsidP="00B86358">
      <w:pPr>
        <w:pStyle w:val="Heading2"/>
      </w:pPr>
      <w:r>
        <w:t>2</w:t>
      </w:r>
      <w:r w:rsidRPr="006E13D1">
        <w:t>.1</w:t>
      </w:r>
      <w:r w:rsidRPr="006E13D1">
        <w:tab/>
      </w:r>
      <w:r>
        <w:t>Value Tag Change</w:t>
      </w:r>
    </w:p>
    <w:p w14:paraId="15FB1947" w14:textId="58F8C937" w:rsidR="00F3308E" w:rsidRDefault="00581B34" w:rsidP="009F4F77">
      <w:r>
        <w:t xml:space="preserve">As agreed in RAN2#98 meeting, </w:t>
      </w:r>
      <w:r w:rsidR="00F3308E">
        <w:t>the value tag of a SIB could be valid within an area</w:t>
      </w:r>
      <w:r w:rsidR="006605B5">
        <w:t xml:space="preserve">, </w:t>
      </w:r>
      <w:r w:rsidR="00AA547B">
        <w:t xml:space="preserve">identified by an </w:t>
      </w:r>
      <w:r w:rsidR="00F3308E">
        <w:t>ID</w:t>
      </w:r>
      <w:r w:rsidR="006605B5">
        <w:t>,</w:t>
      </w:r>
      <w:r w:rsidR="00F3308E">
        <w:t xml:space="preserve"> if it is applicable in other cells. With</w:t>
      </w:r>
      <w:r w:rsidR="007B42B5">
        <w:t>in</w:t>
      </w:r>
      <w:r w:rsidR="00F3308E">
        <w:t xml:space="preserve"> the defined area, the UE does not need to re-acquire a previously stored SIB if </w:t>
      </w:r>
      <w:r w:rsidR="00BA1ABD">
        <w:t>th</w:t>
      </w:r>
      <w:r w:rsidR="008D59B1">
        <w:t>at</w:t>
      </w:r>
      <w:r w:rsidR="00BA1ABD">
        <w:t xml:space="preserve"> SIB </w:t>
      </w:r>
      <w:r w:rsidR="008D59B1">
        <w:t xml:space="preserve">in the </w:t>
      </w:r>
      <w:r w:rsidR="00BA1ABD">
        <w:t>new cell</w:t>
      </w:r>
      <w:r w:rsidR="00F3308E">
        <w:t xml:space="preserve"> has the same value tag. Otherwise, it needs to update the acquired SIB. The same holds true when moving to a new are</w:t>
      </w:r>
      <w:r w:rsidR="00DE4510">
        <w:t xml:space="preserve">a with a different </w:t>
      </w:r>
      <w:r w:rsidR="00F3308E">
        <w:t xml:space="preserve">ID. </w:t>
      </w:r>
    </w:p>
    <w:p w14:paraId="7F7137CE" w14:textId="5D8024E4" w:rsidR="00581B34" w:rsidRPr="00396993" w:rsidRDefault="00F3308E" w:rsidP="009F4F77">
      <w:pPr>
        <w:rPr>
          <w:b/>
        </w:rPr>
      </w:pPr>
      <w:r w:rsidRPr="00396993">
        <w:rPr>
          <w:b/>
        </w:rPr>
        <w:t xml:space="preserve">Proposal 1: The UE </w:t>
      </w:r>
      <w:r w:rsidR="00396993">
        <w:rPr>
          <w:b/>
        </w:rPr>
        <w:t>updates a previously stored SIB if</w:t>
      </w:r>
      <w:r w:rsidR="00D0532B">
        <w:rPr>
          <w:b/>
        </w:rPr>
        <w:t>: a)</w:t>
      </w:r>
      <w:r w:rsidR="00396993">
        <w:rPr>
          <w:b/>
        </w:rPr>
        <w:t xml:space="preserve"> the SIB of the new cell has a different value tag with same area ID or </w:t>
      </w:r>
      <w:r w:rsidR="00D0532B">
        <w:rPr>
          <w:b/>
        </w:rPr>
        <w:t xml:space="preserve">b) the new cell has </w:t>
      </w:r>
      <w:r w:rsidR="00396993">
        <w:rPr>
          <w:b/>
        </w:rPr>
        <w:t>a different area ID</w:t>
      </w:r>
      <w:r w:rsidR="00D0532B">
        <w:rPr>
          <w:b/>
        </w:rPr>
        <w:t>, irrespective of the value tag of the SIB</w:t>
      </w:r>
      <w:r w:rsidR="00396993">
        <w:rPr>
          <w:b/>
        </w:rPr>
        <w:t>.</w:t>
      </w:r>
    </w:p>
    <w:p w14:paraId="536000A8" w14:textId="4BA060CE" w:rsidR="004720CA" w:rsidRDefault="007A5AF5" w:rsidP="009F4F77">
      <w:r>
        <w:t xml:space="preserve">In case of a cell-specific SIB, the UE needs to re-acquire a SIB if it has a value tag </w:t>
      </w:r>
      <w:r w:rsidR="001776A1">
        <w:t xml:space="preserve">that is different </w:t>
      </w:r>
      <w:r>
        <w:t xml:space="preserve">from the previously stored </w:t>
      </w:r>
      <w:r w:rsidR="00E947E5">
        <w:t>one. The UE can make use</w:t>
      </w:r>
      <w:r w:rsidR="00117D9F">
        <w:t xml:space="preserve"> of the value tag upon </w:t>
      </w:r>
      <w:r w:rsidR="00B90810">
        <w:t>return from</w:t>
      </w:r>
      <w:r w:rsidR="00AD1091">
        <w:t xml:space="preserve"> </w:t>
      </w:r>
      <w:r w:rsidR="00117D9F">
        <w:t xml:space="preserve">out of coverage to </w:t>
      </w:r>
      <w:r w:rsidR="009A7080">
        <w:t xml:space="preserve">verify if the previously </w:t>
      </w:r>
      <w:r w:rsidR="00F6553D">
        <w:t xml:space="preserve">stored </w:t>
      </w:r>
      <w:r w:rsidR="009A7080">
        <w:t>system information is still valid.</w:t>
      </w:r>
    </w:p>
    <w:p w14:paraId="33A57EE2" w14:textId="77777777" w:rsidR="009B697B" w:rsidRDefault="00E947E5" w:rsidP="009F4F77">
      <w:pPr>
        <w:rPr>
          <w:b/>
        </w:rPr>
      </w:pPr>
      <w:r w:rsidRPr="00E947E5">
        <w:rPr>
          <w:b/>
        </w:rPr>
        <w:t>Proposal 2:</w:t>
      </w:r>
      <w:r>
        <w:rPr>
          <w:b/>
        </w:rPr>
        <w:t xml:space="preserve"> The UE updates a previously stored cell-specific SIB if the SIB has a different value tag. </w:t>
      </w:r>
    </w:p>
    <w:p w14:paraId="2142E012" w14:textId="5B4C3206" w:rsidR="00BD1AD3" w:rsidRPr="009B697B" w:rsidRDefault="0017258E" w:rsidP="009F4F77">
      <w:pPr>
        <w:rPr>
          <w:b/>
        </w:rPr>
      </w:pPr>
      <w:r>
        <w:lastRenderedPageBreak/>
        <w:t xml:space="preserve">In NR, there will be a SIB </w:t>
      </w:r>
      <w:r w:rsidR="00511FCE">
        <w:t xml:space="preserve">1 </w:t>
      </w:r>
      <w:r>
        <w:t>(similar to SIB1 in LTE)</w:t>
      </w:r>
      <w:r w:rsidRPr="0017258E">
        <w:t xml:space="preserve"> </w:t>
      </w:r>
      <w:r>
        <w:t xml:space="preserve">providing part or all RMSI (FFS) including the value tags of </w:t>
      </w:r>
      <w:r w:rsidR="00521385">
        <w:t xml:space="preserve">other </w:t>
      </w:r>
      <w:r>
        <w:t xml:space="preserve">SIBs. To avoid that the UE </w:t>
      </w:r>
      <w:r w:rsidR="009C62D8">
        <w:t xml:space="preserve">always </w:t>
      </w:r>
      <w:r>
        <w:t>re-acquires SIB</w:t>
      </w:r>
      <w:r w:rsidR="00460207">
        <w:t xml:space="preserve"> </w:t>
      </w:r>
      <w:r w:rsidR="00B93259">
        <w:t xml:space="preserve">1 </w:t>
      </w:r>
      <w:r>
        <w:t xml:space="preserve">upon returning </w:t>
      </w:r>
      <w:r w:rsidR="000A0C71">
        <w:t xml:space="preserve">from </w:t>
      </w:r>
      <w:r>
        <w:t>out of coverage, a value tag for SI</w:t>
      </w:r>
      <w:r w:rsidR="002547C7">
        <w:t xml:space="preserve">B </w:t>
      </w:r>
      <w:r w:rsidR="00EC409A">
        <w:t xml:space="preserve">1 </w:t>
      </w:r>
      <w:r>
        <w:t xml:space="preserve">could be included in MIB. </w:t>
      </w:r>
      <w:r w:rsidR="00397596">
        <w:t>The feasibility of this approach depends on the size of the MIB.</w:t>
      </w:r>
    </w:p>
    <w:p w14:paraId="1C7EFDA5" w14:textId="1527F15D" w:rsidR="00397596" w:rsidRPr="00397596" w:rsidRDefault="00397596" w:rsidP="009F4F77">
      <w:pPr>
        <w:rPr>
          <w:b/>
        </w:rPr>
      </w:pPr>
      <w:r w:rsidRPr="00397596">
        <w:rPr>
          <w:b/>
        </w:rPr>
        <w:t xml:space="preserve">Proposal 3: RAN2 to send a LS </w:t>
      </w:r>
      <w:r w:rsidR="00B06055">
        <w:rPr>
          <w:b/>
        </w:rPr>
        <w:t>to</w:t>
      </w:r>
      <w:r w:rsidR="00B06055" w:rsidRPr="00397596">
        <w:rPr>
          <w:b/>
        </w:rPr>
        <w:t xml:space="preserve"> </w:t>
      </w:r>
      <w:r w:rsidRPr="00397596">
        <w:rPr>
          <w:b/>
        </w:rPr>
        <w:t xml:space="preserve">RAN1 asking about the feasibility of including </w:t>
      </w:r>
      <w:r w:rsidR="00637104">
        <w:rPr>
          <w:b/>
        </w:rPr>
        <w:t xml:space="preserve">in MIB </w:t>
      </w:r>
      <w:r w:rsidRPr="00397596">
        <w:rPr>
          <w:b/>
        </w:rPr>
        <w:t>a value tag for the SIB</w:t>
      </w:r>
      <w:r w:rsidR="00314B4B">
        <w:rPr>
          <w:b/>
        </w:rPr>
        <w:t xml:space="preserve"> </w:t>
      </w:r>
      <w:r w:rsidR="00B06055">
        <w:rPr>
          <w:b/>
        </w:rPr>
        <w:t>1</w:t>
      </w:r>
      <w:r w:rsidRPr="00397596">
        <w:rPr>
          <w:b/>
        </w:rPr>
        <w:t xml:space="preserve"> carrying</w:t>
      </w:r>
      <w:r w:rsidR="005522BB">
        <w:rPr>
          <w:b/>
        </w:rPr>
        <w:t xml:space="preserve">, </w:t>
      </w:r>
      <w:r w:rsidR="00B06055">
        <w:rPr>
          <w:b/>
        </w:rPr>
        <w:t>as part of scheduling information</w:t>
      </w:r>
      <w:r w:rsidR="005522BB">
        <w:rPr>
          <w:b/>
        </w:rPr>
        <w:t>,</w:t>
      </w:r>
      <w:r w:rsidRPr="00397596">
        <w:rPr>
          <w:b/>
        </w:rPr>
        <w:t xml:space="preserve"> the value tags of </w:t>
      </w:r>
      <w:r w:rsidR="00637104">
        <w:rPr>
          <w:b/>
        </w:rPr>
        <w:t>other</w:t>
      </w:r>
      <w:r w:rsidR="00637104" w:rsidRPr="00397596">
        <w:rPr>
          <w:b/>
        </w:rPr>
        <w:t xml:space="preserve"> </w:t>
      </w:r>
      <w:r w:rsidRPr="00397596">
        <w:rPr>
          <w:b/>
        </w:rPr>
        <w:t>SIBs.</w:t>
      </w:r>
    </w:p>
    <w:p w14:paraId="001779F9" w14:textId="3EB531FD" w:rsidR="00397596" w:rsidRDefault="00AA47AB" w:rsidP="009F4F77">
      <w:r>
        <w:t>In LTE, the stored system information is valid for a certain pre-configured validity time</w:t>
      </w:r>
      <w:r w:rsidR="00C7327C">
        <w:t>, i.e., 3 hours in LTE</w:t>
      </w:r>
      <w:r w:rsidR="00A231E7">
        <w:t>.</w:t>
      </w:r>
      <w:r>
        <w:t xml:space="preserve"> Accordingly, the UE deletes any stored SIB </w:t>
      </w:r>
      <w:r w:rsidR="00FB7F50">
        <w:t xml:space="preserve">information after a </w:t>
      </w:r>
      <w:r>
        <w:t>validity time from the moment it was confirmed to be valid. It would be useful to keep the validity time in NR as it</w:t>
      </w:r>
      <w:r w:rsidR="000A6C23">
        <w:t xml:space="preserve"> helps </w:t>
      </w:r>
      <w:r w:rsidR="00001DE2">
        <w:t xml:space="preserve">to avoid </w:t>
      </w:r>
      <w:r w:rsidR="004C010A">
        <w:t xml:space="preserve">any </w:t>
      </w:r>
      <w:r w:rsidR="00001DE2">
        <w:t xml:space="preserve">UE </w:t>
      </w:r>
      <w:r w:rsidR="00D96EE5">
        <w:t xml:space="preserve">misinterpretation </w:t>
      </w:r>
      <w:r w:rsidR="000A6C23">
        <w:t xml:space="preserve">when the value tag </w:t>
      </w:r>
      <w:r w:rsidR="00C37DD0">
        <w:t>wraps around</w:t>
      </w:r>
      <w:r w:rsidR="00ED27F6">
        <w:t>, i.e., in LTE the 5 bit value tag wraps</w:t>
      </w:r>
      <w:r w:rsidR="008E6C2E">
        <w:t xml:space="preserve"> around after 32 modif</w:t>
      </w:r>
      <w:r w:rsidR="00ED27F6">
        <w:t>i</w:t>
      </w:r>
      <w:r w:rsidR="008E6C2E">
        <w:t>c</w:t>
      </w:r>
      <w:r w:rsidR="00ED27F6">
        <w:t>ations</w:t>
      </w:r>
      <w:r w:rsidR="007B04BA">
        <w:t xml:space="preserve"> within 3 hours</w:t>
      </w:r>
      <w:r w:rsidR="00ED27F6">
        <w:t>,</w:t>
      </w:r>
      <w:r>
        <w:t xml:space="preserve"> and to delete</w:t>
      </w:r>
      <w:r w:rsidR="000A6C23">
        <w:t xml:space="preserve"> previously unused stored SI.</w:t>
      </w:r>
      <w:r w:rsidR="00A231E7">
        <w:t xml:space="preserve"> </w:t>
      </w:r>
      <w:r w:rsidR="000A6C23">
        <w:t>T</w:t>
      </w:r>
      <w:r w:rsidR="00DD2A07">
        <w:t xml:space="preserve">he validity time </w:t>
      </w:r>
      <w:r w:rsidR="000A6C23">
        <w:t>could be</w:t>
      </w:r>
      <w:r w:rsidR="00DD2A07">
        <w:t xml:space="preserve"> signalled as part of RMSI.</w:t>
      </w:r>
    </w:p>
    <w:p w14:paraId="5FD8DAB2" w14:textId="04CA6DC7" w:rsidR="00DD2A07" w:rsidRPr="00BB44EC" w:rsidRDefault="00DD2A07" w:rsidP="009F4F77">
      <w:pPr>
        <w:rPr>
          <w:b/>
        </w:rPr>
      </w:pPr>
      <w:r w:rsidRPr="00BB44EC">
        <w:rPr>
          <w:b/>
        </w:rPr>
        <w:t xml:space="preserve">Proposal 4: A validity time </w:t>
      </w:r>
      <w:r w:rsidR="000A6C23" w:rsidRPr="00BB44EC">
        <w:rPr>
          <w:b/>
        </w:rPr>
        <w:t>for the system information is signalled as part of RMSI.</w:t>
      </w:r>
      <w:r w:rsidR="00637104">
        <w:rPr>
          <w:b/>
        </w:rPr>
        <w:t xml:space="preserve"> </w:t>
      </w:r>
    </w:p>
    <w:p w14:paraId="20A92B09" w14:textId="6A8A4683" w:rsidR="00DD2A07" w:rsidRPr="009C139F" w:rsidRDefault="00BB44EC" w:rsidP="009F4F77">
      <w:pPr>
        <w:rPr>
          <w:b/>
        </w:rPr>
      </w:pPr>
      <w:r w:rsidRPr="009C139F">
        <w:rPr>
          <w:b/>
        </w:rPr>
        <w:t>Proposal 5: UE deletes any stored SIB information after a validity time from the moment it</w:t>
      </w:r>
      <w:r w:rsidR="00E5549D">
        <w:rPr>
          <w:b/>
        </w:rPr>
        <w:t xml:space="preserve"> has received the SIB</w:t>
      </w:r>
      <w:r w:rsidR="009C139F" w:rsidRPr="009C139F">
        <w:rPr>
          <w:b/>
        </w:rPr>
        <w:t>.</w:t>
      </w:r>
    </w:p>
    <w:p w14:paraId="67AB3815" w14:textId="08424B3C" w:rsidR="0073632B" w:rsidRDefault="0073632B" w:rsidP="0073632B">
      <w:pPr>
        <w:pStyle w:val="Heading2"/>
      </w:pPr>
      <w:r>
        <w:t>2</w:t>
      </w:r>
      <w:r w:rsidRPr="006E13D1">
        <w:t>.1</w:t>
      </w:r>
      <w:r w:rsidRPr="006E13D1">
        <w:tab/>
      </w:r>
      <w:r w:rsidR="00B647EE">
        <w:t>Paging Indication</w:t>
      </w:r>
    </w:p>
    <w:p w14:paraId="07AD939B" w14:textId="16294066" w:rsidR="003478E2" w:rsidRDefault="00144308" w:rsidP="009F4F77">
      <w:r>
        <w:t>In LTE,</w:t>
      </w:r>
      <w:r w:rsidR="003478E2">
        <w:t xml:space="preserve"> when the network modifies some of the system information it notifies first the UEs using a paging message that is sent during a modification period. Upon receiving the paging message, the UE acquires the modified system information immediately from the start of the next modification period </w:t>
      </w:r>
      <w:r w:rsidR="003478E2">
        <w:fldChar w:fldCharType="begin"/>
      </w:r>
      <w:r w:rsidR="003478E2">
        <w:instrText xml:space="preserve"> REF _Ref484697792 \r \h </w:instrText>
      </w:r>
      <w:r w:rsidR="003478E2">
        <w:fldChar w:fldCharType="separate"/>
      </w:r>
      <w:r w:rsidR="003478E2">
        <w:t>[8]</w:t>
      </w:r>
      <w:r w:rsidR="003478E2">
        <w:fldChar w:fldCharType="end"/>
      </w:r>
      <w:r w:rsidR="003478E2">
        <w:t>. The concept of the modification period can be re-used for NR.</w:t>
      </w:r>
    </w:p>
    <w:p w14:paraId="5995AC72" w14:textId="1A5BCEEF" w:rsidR="003478E2" w:rsidRPr="003478E2" w:rsidRDefault="003478E2" w:rsidP="009F4F77">
      <w:pPr>
        <w:rPr>
          <w:b/>
        </w:rPr>
      </w:pPr>
      <w:r w:rsidRPr="003478E2">
        <w:rPr>
          <w:b/>
        </w:rPr>
        <w:t xml:space="preserve">Proposal 6: The concept of the modification period is re-used </w:t>
      </w:r>
      <w:r>
        <w:rPr>
          <w:b/>
        </w:rPr>
        <w:t>in</w:t>
      </w:r>
      <w:r w:rsidR="00540FB1">
        <w:rPr>
          <w:b/>
        </w:rPr>
        <w:t xml:space="preserve"> NR for Minimum SI and Other SI.</w:t>
      </w:r>
    </w:p>
    <w:p w14:paraId="27B0E39F" w14:textId="4E04D7A8" w:rsidR="003478E2" w:rsidRDefault="00540FB1" w:rsidP="009F4F77">
      <w:r>
        <w:t>The paging message in LTE does not specify explicitly which SIB</w:t>
      </w:r>
      <w:r w:rsidR="00526F8E">
        <w:t xml:space="preserve"> has been modified. </w:t>
      </w:r>
      <w:r w:rsidR="000F2CF9">
        <w:t>In this case, t</w:t>
      </w:r>
      <w:r>
        <w:t xml:space="preserve">he UE had to re-acquire all the system information if the </w:t>
      </w:r>
      <w:r w:rsidR="00D506EE">
        <w:t xml:space="preserve">value tag in SIB 1 has changed. This leads to unnecessary re-acquisition of </w:t>
      </w:r>
      <w:r w:rsidR="00871B06">
        <w:t xml:space="preserve">some </w:t>
      </w:r>
      <w:r w:rsidR="00D506EE">
        <w:t>system information.</w:t>
      </w:r>
      <w:r w:rsidR="003478E2">
        <w:t xml:space="preserve"> </w:t>
      </w:r>
      <w:r w:rsidR="00D506EE">
        <w:t xml:space="preserve"> To overcome this issue, the paging message could indicate specifically </w:t>
      </w:r>
      <w:r w:rsidR="00C86A49">
        <w:t>whether the MIB or any other SIB</w:t>
      </w:r>
      <w:r w:rsidR="00D506EE">
        <w:t xml:space="preserve"> has </w:t>
      </w:r>
      <w:r w:rsidR="00C86A49">
        <w:t>been modified such that the UE re-acquire only the modified part of system information. This indication could be done using a bitmap, for instance.</w:t>
      </w:r>
    </w:p>
    <w:p w14:paraId="6D546224" w14:textId="06D3AB4B" w:rsidR="00C86A49" w:rsidRPr="00EE5EC0" w:rsidRDefault="00C86A49" w:rsidP="009F4F77">
      <w:pPr>
        <w:rPr>
          <w:b/>
        </w:rPr>
      </w:pPr>
      <w:r w:rsidRPr="00EE5EC0">
        <w:rPr>
          <w:b/>
        </w:rPr>
        <w:t xml:space="preserve">Proposal 7: The paging message indicates specifically </w:t>
      </w:r>
      <w:r w:rsidR="00EE5EC0" w:rsidRPr="00EE5EC0">
        <w:rPr>
          <w:b/>
        </w:rPr>
        <w:t>whether the MIB or any other SIB has been modified.</w:t>
      </w:r>
    </w:p>
    <w:p w14:paraId="6216F621" w14:textId="31A66887" w:rsidR="00EE5EC0" w:rsidRDefault="004D224B" w:rsidP="009F4F77">
      <w:r>
        <w:t>The</w:t>
      </w:r>
      <w:r w:rsidR="00EE5EC0">
        <w:t xml:space="preserve"> network may </w:t>
      </w:r>
      <w:r>
        <w:t xml:space="preserve">also </w:t>
      </w:r>
      <w:r w:rsidR="00EE5EC0">
        <w:t>refrain from sending a pagin</w:t>
      </w:r>
      <w:r>
        <w:t>g message if the on-demand SIB has not been delivered</w:t>
      </w:r>
      <w:r w:rsidR="0053570B">
        <w:t xml:space="preserve"> to any UE</w:t>
      </w:r>
      <w:r>
        <w:t xml:space="preserve"> in the cell or area </w:t>
      </w:r>
      <w:r w:rsidR="00BA114D">
        <w:t>(depending on whether it’s a cell-specific SIB or not)</w:t>
      </w:r>
      <w:r w:rsidR="00875624">
        <w:t xml:space="preserve"> </w:t>
      </w:r>
      <w:r w:rsidR="00BA114D">
        <w:t xml:space="preserve">for certain a duration (which may be the same as the </w:t>
      </w:r>
      <w:r w:rsidR="00F57802">
        <w:t xml:space="preserve">validity time </w:t>
      </w:r>
      <w:r w:rsidR="00BA114D">
        <w:t>that is signalled to UE)</w:t>
      </w:r>
      <w:r>
        <w:t>.</w:t>
      </w:r>
      <w:r w:rsidR="00A76B05">
        <w:t xml:space="preserve"> This avoid </w:t>
      </w:r>
      <w:r w:rsidR="002705CD">
        <w:t>unnecessary decoding of the paging message by the UE</w:t>
      </w:r>
      <w:r w:rsidR="00A76B05">
        <w:t>s</w:t>
      </w:r>
      <w:r w:rsidR="002705CD">
        <w:t xml:space="preserve"> and reduces the downlink radio resource overhead.</w:t>
      </w:r>
      <w:r w:rsidR="00395CCB">
        <w:t xml:space="preserve"> </w:t>
      </w:r>
    </w:p>
    <w:p w14:paraId="72C1B740" w14:textId="5804D96F" w:rsidR="004D224B" w:rsidRPr="004D224B" w:rsidRDefault="004D224B" w:rsidP="004D224B">
      <w:pPr>
        <w:rPr>
          <w:b/>
        </w:rPr>
      </w:pPr>
      <w:r w:rsidRPr="004D224B">
        <w:rPr>
          <w:b/>
        </w:rPr>
        <w:t xml:space="preserve">Observation 1: The network may refrain from sending a paging message if the on-demand SIB has not been delivered in the cell or area (depending on whether it’s a cell-specific SIB or not) </w:t>
      </w:r>
      <w:r w:rsidR="00BA114D">
        <w:rPr>
          <w:b/>
        </w:rPr>
        <w:t xml:space="preserve">for a certain duration which is the same as the </w:t>
      </w:r>
      <w:r w:rsidRPr="004D224B">
        <w:rPr>
          <w:b/>
        </w:rPr>
        <w:t>validity time</w:t>
      </w:r>
      <w:r w:rsidR="00BA114D">
        <w:rPr>
          <w:b/>
        </w:rPr>
        <w:t xml:space="preserve"> signalled to UE</w:t>
      </w:r>
      <w:r w:rsidRPr="004D224B">
        <w:rPr>
          <w:b/>
        </w:rPr>
        <w:t>.</w:t>
      </w:r>
    </w:p>
    <w:p w14:paraId="183ABAF9" w14:textId="31894F0F" w:rsidR="004D224B" w:rsidRDefault="006F0BB1" w:rsidP="009F4F77">
      <w:r>
        <w:t xml:space="preserve">Irrespective of whether the modified SIB is part of Minimum SI or Other SI, the network broadcasts the modified SIB </w:t>
      </w:r>
      <w:bookmarkStart w:id="1" w:name="_GoBack"/>
      <w:bookmarkEnd w:id="1"/>
      <w:r>
        <w:t xml:space="preserve">in next modification period. This avoids that the UEs send SI requests </w:t>
      </w:r>
      <w:r w:rsidR="0053570B">
        <w:t xml:space="preserve">simultaneously </w:t>
      </w:r>
      <w:r>
        <w:t>for acquiring the modified on-demand SI</w:t>
      </w:r>
      <w:r w:rsidR="0053570B">
        <w:t>.</w:t>
      </w:r>
    </w:p>
    <w:p w14:paraId="2E31709F" w14:textId="36B14301" w:rsidR="009F4F77" w:rsidRPr="00877A12" w:rsidRDefault="0053570B" w:rsidP="009F4F77">
      <w:pPr>
        <w:rPr>
          <w:b/>
        </w:rPr>
      </w:pPr>
      <w:r w:rsidRPr="003D26AC">
        <w:rPr>
          <w:b/>
        </w:rPr>
        <w:t>Proposal 8: The network broadcasts the modified system information in next modification period irrespective of whether the SI</w:t>
      </w:r>
      <w:r w:rsidR="003D26AC" w:rsidRPr="003D26AC">
        <w:rPr>
          <w:b/>
        </w:rPr>
        <w:t xml:space="preserve"> is part of Minimum SI or Other SI.</w:t>
      </w:r>
    </w:p>
    <w:p w14:paraId="43A12B72" w14:textId="718C2D0A" w:rsidR="00CD4C7B" w:rsidRPr="006E13D1" w:rsidRDefault="00CD4C7B" w:rsidP="00CD4C7B">
      <w:pPr>
        <w:pStyle w:val="Heading1"/>
      </w:pPr>
      <w:r w:rsidRPr="006E13D1">
        <w:t>4</w:t>
      </w:r>
      <w:r w:rsidRPr="006E13D1">
        <w:tab/>
      </w:r>
      <w:r w:rsidR="003D26AC">
        <w:t>Conclusion</w:t>
      </w:r>
    </w:p>
    <w:p w14:paraId="190C81D1" w14:textId="51FDAD20" w:rsidR="00CD4C7B" w:rsidRDefault="003D26AC" w:rsidP="00CD4C7B">
      <w:r>
        <w:t>In this contribution, we have discussed the procedures for system information modification in NR</w:t>
      </w:r>
      <w:r w:rsidR="00E9448B">
        <w:t xml:space="preserve"> taken LTE as baseline</w:t>
      </w:r>
      <w:r>
        <w:t>. The following has been observed and proposed:</w:t>
      </w:r>
    </w:p>
    <w:p w14:paraId="22312ECA" w14:textId="42711F95" w:rsidR="007D1DD0" w:rsidRPr="004D224B" w:rsidRDefault="00875624" w:rsidP="007D1DD0">
      <w:pPr>
        <w:rPr>
          <w:b/>
        </w:rPr>
      </w:pPr>
      <w:r w:rsidRPr="00875624">
        <w:rPr>
          <w:b/>
        </w:rPr>
        <w:t>Observation 1: The network may refrain from sending a paging message if the on-demand SIB has not been delivered in the cell or area (depending on whether it’s a cell-specific SIB or not) for a certain duration which is the same as the validity time signalled to UE.</w:t>
      </w:r>
    </w:p>
    <w:p w14:paraId="57FB73C0" w14:textId="6EAFCD59" w:rsidR="007D1DD0" w:rsidRPr="00396993" w:rsidRDefault="00BA114D" w:rsidP="007D1DD0">
      <w:pPr>
        <w:rPr>
          <w:b/>
        </w:rPr>
      </w:pPr>
      <w:r w:rsidRPr="00396993">
        <w:rPr>
          <w:b/>
        </w:rPr>
        <w:t xml:space="preserve">Proposal 1: The UE </w:t>
      </w:r>
      <w:r>
        <w:rPr>
          <w:b/>
        </w:rPr>
        <w:t>updates a previously stored SIB if: a) the SIB of the new cell has a different value tag with same area ID or b) the new cell has a different area ID, irrespective of the value tag of the SIB.</w:t>
      </w:r>
    </w:p>
    <w:p w14:paraId="2F7ABAA3" w14:textId="77777777" w:rsidR="007D1DD0" w:rsidRDefault="007D1DD0" w:rsidP="007D1DD0">
      <w:pPr>
        <w:rPr>
          <w:b/>
        </w:rPr>
      </w:pPr>
      <w:r w:rsidRPr="00E947E5">
        <w:rPr>
          <w:b/>
        </w:rPr>
        <w:t>Proposal 2:</w:t>
      </w:r>
      <w:r>
        <w:rPr>
          <w:b/>
        </w:rPr>
        <w:t xml:space="preserve"> The UE updates a previously stored cell-specific SIB if the SIB has a different value tag. </w:t>
      </w:r>
    </w:p>
    <w:p w14:paraId="2605FFF6" w14:textId="4A520F41" w:rsidR="007D1DD0" w:rsidRPr="00397596" w:rsidRDefault="007D1DD0" w:rsidP="007D1DD0">
      <w:pPr>
        <w:rPr>
          <w:b/>
        </w:rPr>
      </w:pPr>
      <w:r w:rsidRPr="00397596">
        <w:rPr>
          <w:b/>
        </w:rPr>
        <w:lastRenderedPageBreak/>
        <w:t xml:space="preserve">Proposal 3: RAN 2 to send a LS </w:t>
      </w:r>
      <w:r>
        <w:rPr>
          <w:b/>
        </w:rPr>
        <w:t>to</w:t>
      </w:r>
      <w:r w:rsidRPr="00397596">
        <w:rPr>
          <w:b/>
        </w:rPr>
        <w:t xml:space="preserve"> RAN1 asking about the feasibility of including </w:t>
      </w:r>
      <w:r>
        <w:rPr>
          <w:b/>
        </w:rPr>
        <w:t xml:space="preserve">in MIB </w:t>
      </w:r>
      <w:r w:rsidRPr="00397596">
        <w:rPr>
          <w:b/>
        </w:rPr>
        <w:t>a value tag for the SIB</w:t>
      </w:r>
      <w:r w:rsidR="00BA114D">
        <w:rPr>
          <w:b/>
        </w:rPr>
        <w:t xml:space="preserve"> </w:t>
      </w:r>
      <w:r>
        <w:rPr>
          <w:b/>
        </w:rPr>
        <w:t>1</w:t>
      </w:r>
      <w:r w:rsidRPr="00397596">
        <w:rPr>
          <w:b/>
        </w:rPr>
        <w:t xml:space="preserve"> carrying</w:t>
      </w:r>
      <w:r>
        <w:rPr>
          <w:b/>
        </w:rPr>
        <w:t>, as part of scheduling information,</w:t>
      </w:r>
      <w:r w:rsidRPr="00397596">
        <w:rPr>
          <w:b/>
        </w:rPr>
        <w:t xml:space="preserve"> the value tags of </w:t>
      </w:r>
      <w:r>
        <w:rPr>
          <w:b/>
        </w:rPr>
        <w:t>other</w:t>
      </w:r>
      <w:r w:rsidRPr="00397596">
        <w:rPr>
          <w:b/>
        </w:rPr>
        <w:t xml:space="preserve"> SIBs.</w:t>
      </w:r>
    </w:p>
    <w:p w14:paraId="461EC4B4" w14:textId="77777777" w:rsidR="006521CC" w:rsidRPr="00BB44EC" w:rsidRDefault="006521CC" w:rsidP="006521CC">
      <w:pPr>
        <w:rPr>
          <w:b/>
        </w:rPr>
      </w:pPr>
      <w:r w:rsidRPr="00BB44EC">
        <w:rPr>
          <w:b/>
        </w:rPr>
        <w:t>Proposal 4: A validity time for the system information is signalled as part of RMSI.</w:t>
      </w:r>
      <w:r>
        <w:rPr>
          <w:b/>
        </w:rPr>
        <w:t xml:space="preserve"> </w:t>
      </w:r>
    </w:p>
    <w:p w14:paraId="627BF6F3" w14:textId="6965B2AF" w:rsidR="006521CC" w:rsidRPr="009C139F" w:rsidRDefault="00BA114D" w:rsidP="006521CC">
      <w:pPr>
        <w:rPr>
          <w:b/>
        </w:rPr>
      </w:pPr>
      <w:r w:rsidRPr="009C139F">
        <w:rPr>
          <w:b/>
        </w:rPr>
        <w:t>Proposal 5: UE deletes any stored SIB information after a validity time from the moment it</w:t>
      </w:r>
      <w:r>
        <w:rPr>
          <w:b/>
        </w:rPr>
        <w:t xml:space="preserve"> has received the SIB</w:t>
      </w:r>
      <w:r w:rsidRPr="009C139F">
        <w:rPr>
          <w:b/>
        </w:rPr>
        <w:t>.</w:t>
      </w:r>
    </w:p>
    <w:p w14:paraId="3006934B" w14:textId="77777777" w:rsidR="006521CC" w:rsidRPr="003478E2" w:rsidRDefault="006521CC" w:rsidP="006521CC">
      <w:pPr>
        <w:rPr>
          <w:b/>
        </w:rPr>
      </w:pPr>
      <w:r w:rsidRPr="003478E2">
        <w:rPr>
          <w:b/>
        </w:rPr>
        <w:t xml:space="preserve">Proposal 6: The concept of the modification period is re-used </w:t>
      </w:r>
      <w:r>
        <w:rPr>
          <w:b/>
        </w:rPr>
        <w:t>in NR for Minimum SI and Other SI.</w:t>
      </w:r>
    </w:p>
    <w:p w14:paraId="40EB3AAF" w14:textId="77777777" w:rsidR="006521CC" w:rsidRPr="00EE5EC0" w:rsidRDefault="006521CC" w:rsidP="006521CC">
      <w:pPr>
        <w:rPr>
          <w:b/>
        </w:rPr>
      </w:pPr>
      <w:r w:rsidRPr="00EE5EC0">
        <w:rPr>
          <w:b/>
        </w:rPr>
        <w:t>Proposal 7: The paging message indicates specifically whether the MIB or any other SIB has been modified.</w:t>
      </w:r>
    </w:p>
    <w:p w14:paraId="726364E2" w14:textId="1F07A5F9" w:rsidR="003D26AC" w:rsidRPr="00E01161" w:rsidRDefault="006521CC" w:rsidP="00CD4C7B">
      <w:pPr>
        <w:rPr>
          <w:b/>
        </w:rPr>
      </w:pPr>
      <w:r w:rsidRPr="003D26AC">
        <w:rPr>
          <w:b/>
        </w:rPr>
        <w:t>Proposal 8: The network broadcasts the modified system information in next modification period irrespective of whether the SI is part of Minimum SI or Other SI.</w:t>
      </w:r>
    </w:p>
    <w:p w14:paraId="0FDCFAC2" w14:textId="77777777" w:rsidR="00CD4C7B" w:rsidRPr="006E13D1" w:rsidRDefault="00CD4C7B" w:rsidP="00CD4C7B">
      <w:pPr>
        <w:pStyle w:val="Heading1"/>
      </w:pPr>
      <w:r w:rsidRPr="006E13D1">
        <w:t>References</w:t>
      </w:r>
    </w:p>
    <w:p w14:paraId="07FB24D2" w14:textId="62EBFB6B" w:rsidR="00B02DCE" w:rsidRDefault="00B02DCE" w:rsidP="00B02DCE">
      <w:pPr>
        <w:numPr>
          <w:ilvl w:val="0"/>
          <w:numId w:val="4"/>
        </w:numPr>
        <w:overflowPunct w:val="0"/>
        <w:autoSpaceDE w:val="0"/>
        <w:autoSpaceDN w:val="0"/>
        <w:adjustRightInd w:val="0"/>
        <w:textAlignment w:val="baseline"/>
      </w:pPr>
      <w:bookmarkStart w:id="2" w:name="_Ref485217277"/>
      <w:r>
        <w:t>Chairman notes, RAN2 Chairman (Intel), 3GPP TSG-RAN WG2 NR #98, Hangzhou, P.R. of China, 15</w:t>
      </w:r>
      <w:r w:rsidRPr="00360E2A">
        <w:rPr>
          <w:vertAlign w:val="superscript"/>
        </w:rPr>
        <w:t>th</w:t>
      </w:r>
      <w:r>
        <w:t xml:space="preserve"> – 19</w:t>
      </w:r>
      <w:r w:rsidRPr="00360E2A">
        <w:rPr>
          <w:vertAlign w:val="superscript"/>
        </w:rPr>
        <w:t>th</w:t>
      </w:r>
      <w:r>
        <w:t xml:space="preserve"> May 2017.</w:t>
      </w:r>
      <w:bookmarkEnd w:id="2"/>
    </w:p>
    <w:p w14:paraId="12191443" w14:textId="20298E36" w:rsidR="00AC0C17" w:rsidRDefault="00AC0C17" w:rsidP="00B02DCE">
      <w:pPr>
        <w:numPr>
          <w:ilvl w:val="0"/>
          <w:numId w:val="4"/>
        </w:numPr>
        <w:overflowPunct w:val="0"/>
        <w:autoSpaceDE w:val="0"/>
        <w:autoSpaceDN w:val="0"/>
        <w:adjustRightInd w:val="0"/>
        <w:textAlignment w:val="baseline"/>
      </w:pPr>
      <w:bookmarkStart w:id="3" w:name="_Ref484685132"/>
      <w:r>
        <w:t>R2-17</w:t>
      </w:r>
      <w:r w:rsidR="008A0296">
        <w:t>06819</w:t>
      </w:r>
      <w:r>
        <w:t xml:space="preserve">, Signalling of System Information Area, </w:t>
      </w:r>
      <w:r w:rsidR="008A6757">
        <w:t>Nokia, Alcatel-Lucent Shanghai Bell, 3GPP TSG-RAN WG2 NR Adhoc #2, Qingdao, China, 27 – 29 June 2017.</w:t>
      </w:r>
      <w:bookmarkEnd w:id="3"/>
    </w:p>
    <w:p w14:paraId="566641C0" w14:textId="77777777" w:rsidR="004420CE" w:rsidRDefault="004420CE" w:rsidP="004420CE">
      <w:pPr>
        <w:numPr>
          <w:ilvl w:val="0"/>
          <w:numId w:val="4"/>
        </w:numPr>
        <w:overflowPunct w:val="0"/>
        <w:autoSpaceDE w:val="0"/>
        <w:autoSpaceDN w:val="0"/>
        <w:adjustRightInd w:val="0"/>
        <w:textAlignment w:val="baseline"/>
      </w:pPr>
      <w:bookmarkStart w:id="4" w:name="_Ref484697309"/>
      <w:r>
        <w:t>R2-1705176, SI Update Procedure, Huawei, HiSilicon, 3GPP TSG-RAN WG2 NR #98, Hangzhou, P.R. of China, 15</w:t>
      </w:r>
      <w:r w:rsidRPr="00360E2A">
        <w:rPr>
          <w:vertAlign w:val="superscript"/>
        </w:rPr>
        <w:t>th</w:t>
      </w:r>
      <w:r>
        <w:t xml:space="preserve"> – 19</w:t>
      </w:r>
      <w:r w:rsidRPr="00360E2A">
        <w:rPr>
          <w:vertAlign w:val="superscript"/>
        </w:rPr>
        <w:t>th</w:t>
      </w:r>
      <w:r>
        <w:t xml:space="preserve"> May 2017.</w:t>
      </w:r>
      <w:bookmarkEnd w:id="4"/>
    </w:p>
    <w:p w14:paraId="76F64F51" w14:textId="39BD9A90" w:rsidR="00DD638E" w:rsidRDefault="00DD638E" w:rsidP="00DD638E">
      <w:pPr>
        <w:numPr>
          <w:ilvl w:val="0"/>
          <w:numId w:val="4"/>
        </w:numPr>
        <w:overflowPunct w:val="0"/>
        <w:autoSpaceDE w:val="0"/>
        <w:autoSpaceDN w:val="0"/>
        <w:adjustRightInd w:val="0"/>
        <w:textAlignment w:val="baseline"/>
      </w:pPr>
      <w:r>
        <w:t>R2-1704391, Change of System Information in NR, Ericsson, 3GPP TSG-RAN WG2 NR #98, Hangzhou, P.R. of China, 15</w:t>
      </w:r>
      <w:r w:rsidRPr="00360E2A">
        <w:rPr>
          <w:vertAlign w:val="superscript"/>
        </w:rPr>
        <w:t>th</w:t>
      </w:r>
      <w:r>
        <w:t xml:space="preserve"> – 19</w:t>
      </w:r>
      <w:r w:rsidRPr="00360E2A">
        <w:rPr>
          <w:vertAlign w:val="superscript"/>
        </w:rPr>
        <w:t>th</w:t>
      </w:r>
      <w:r>
        <w:t xml:space="preserve"> May 2017.</w:t>
      </w:r>
    </w:p>
    <w:p w14:paraId="39DF4AA6" w14:textId="69D63210" w:rsidR="00505FF6" w:rsidRDefault="00505FF6" w:rsidP="00505FF6">
      <w:pPr>
        <w:numPr>
          <w:ilvl w:val="0"/>
          <w:numId w:val="4"/>
        </w:numPr>
        <w:overflowPunct w:val="0"/>
        <w:autoSpaceDE w:val="0"/>
        <w:autoSpaceDN w:val="0"/>
        <w:adjustRightInd w:val="0"/>
        <w:textAlignment w:val="baseline"/>
      </w:pPr>
      <w:r>
        <w:t>R2-1704453, SI update behaviour in NR, Samsung Research America, 3GPP TSG-RAN WG2 NR #98, Hangzhou, P.R. of China, 15</w:t>
      </w:r>
      <w:r w:rsidRPr="00360E2A">
        <w:rPr>
          <w:vertAlign w:val="superscript"/>
        </w:rPr>
        <w:t>th</w:t>
      </w:r>
      <w:r>
        <w:t xml:space="preserve"> – 19</w:t>
      </w:r>
      <w:r w:rsidRPr="00360E2A">
        <w:rPr>
          <w:vertAlign w:val="superscript"/>
        </w:rPr>
        <w:t>th</w:t>
      </w:r>
      <w:r>
        <w:t xml:space="preserve"> May 2017.</w:t>
      </w:r>
    </w:p>
    <w:p w14:paraId="4A4A06BA" w14:textId="14F0DA60" w:rsidR="00DD638E" w:rsidRDefault="00DD638E" w:rsidP="00DD638E">
      <w:pPr>
        <w:numPr>
          <w:ilvl w:val="0"/>
          <w:numId w:val="4"/>
        </w:numPr>
        <w:overflowPunct w:val="0"/>
        <w:autoSpaceDE w:val="0"/>
        <w:autoSpaceDN w:val="0"/>
        <w:adjustRightInd w:val="0"/>
        <w:textAlignment w:val="baseline"/>
      </w:pPr>
      <w:r>
        <w:t>R2-1704311, Considerations on System Information Modification and Notification, Spreadtrum Communications, 3GPP TSG-RAN WG2 NR #98, Hangzhou, P.R. of China, 15</w:t>
      </w:r>
      <w:r w:rsidRPr="00360E2A">
        <w:rPr>
          <w:vertAlign w:val="superscript"/>
        </w:rPr>
        <w:t>th</w:t>
      </w:r>
      <w:r>
        <w:t xml:space="preserve"> – 19</w:t>
      </w:r>
      <w:r w:rsidRPr="00360E2A">
        <w:rPr>
          <w:vertAlign w:val="superscript"/>
        </w:rPr>
        <w:t>th</w:t>
      </w:r>
      <w:r>
        <w:t xml:space="preserve"> May 2017.</w:t>
      </w:r>
    </w:p>
    <w:p w14:paraId="5524F183" w14:textId="3E358127" w:rsidR="00CD4C7B" w:rsidRDefault="004F5B11" w:rsidP="00CD4C7B">
      <w:pPr>
        <w:numPr>
          <w:ilvl w:val="0"/>
          <w:numId w:val="4"/>
        </w:numPr>
        <w:overflowPunct w:val="0"/>
        <w:autoSpaceDE w:val="0"/>
        <w:autoSpaceDN w:val="0"/>
        <w:adjustRightInd w:val="0"/>
        <w:textAlignment w:val="baseline"/>
      </w:pPr>
      <w:bookmarkStart w:id="5" w:name="_Ref484697313"/>
      <w:r>
        <w:t xml:space="preserve">R2-1704582, SI Change Notification, </w:t>
      </w:r>
      <w:r w:rsidR="005777F4">
        <w:t>Vivo, 3GPP TSG-RAN WG2 NR #98, Hangzhou, P.R. of China, 15</w:t>
      </w:r>
      <w:r w:rsidR="005777F4" w:rsidRPr="00360E2A">
        <w:rPr>
          <w:vertAlign w:val="superscript"/>
        </w:rPr>
        <w:t>th</w:t>
      </w:r>
      <w:r w:rsidR="005777F4">
        <w:t xml:space="preserve"> – 19</w:t>
      </w:r>
      <w:r w:rsidR="005777F4" w:rsidRPr="00360E2A">
        <w:rPr>
          <w:vertAlign w:val="superscript"/>
        </w:rPr>
        <w:t>th</w:t>
      </w:r>
      <w:r w:rsidR="005777F4">
        <w:t xml:space="preserve"> May 2017.</w:t>
      </w:r>
      <w:bookmarkEnd w:id="5"/>
    </w:p>
    <w:p w14:paraId="25A87ADA" w14:textId="68374A7A" w:rsidR="00E54171" w:rsidRPr="006E13D1" w:rsidRDefault="00E54171" w:rsidP="00CD4C7B">
      <w:pPr>
        <w:numPr>
          <w:ilvl w:val="0"/>
          <w:numId w:val="4"/>
        </w:numPr>
        <w:overflowPunct w:val="0"/>
        <w:autoSpaceDE w:val="0"/>
        <w:autoSpaceDN w:val="0"/>
        <w:adjustRightInd w:val="0"/>
        <w:textAlignment w:val="baseline"/>
      </w:pPr>
      <w:bookmarkStart w:id="6" w:name="_Ref484697792"/>
      <w:r>
        <w:t>TS 36.331, Radio Resource Control</w:t>
      </w:r>
      <w:bookmarkEnd w:id="6"/>
      <w:r w:rsidR="008E7F0E">
        <w:t>, Protocol specification</w:t>
      </w:r>
      <w:r>
        <w:t xml:space="preserve"> </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C8E30" w14:textId="77777777" w:rsidR="0051647E" w:rsidRDefault="0051647E">
      <w:r>
        <w:separator/>
      </w:r>
    </w:p>
  </w:endnote>
  <w:endnote w:type="continuationSeparator" w:id="0">
    <w:p w14:paraId="4C5E37C8" w14:textId="77777777" w:rsidR="0051647E" w:rsidRDefault="0051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CFEDC5" w14:textId="77777777" w:rsidR="0051647E" w:rsidRDefault="0051647E">
      <w:r>
        <w:separator/>
      </w:r>
    </w:p>
  </w:footnote>
  <w:footnote w:type="continuationSeparator" w:id="0">
    <w:p w14:paraId="3354D5D8" w14:textId="77777777" w:rsidR="0051647E" w:rsidRDefault="00516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7475A"/>
    <w:multiLevelType w:val="hybridMultilevel"/>
    <w:tmpl w:val="00B8E150"/>
    <w:lvl w:ilvl="0" w:tplc="0407000F">
      <w:start w:val="1"/>
      <w:numFmt w:val="decimal"/>
      <w:lvlText w:val="%1."/>
      <w:lvlJc w:val="left"/>
      <w:pPr>
        <w:ind w:left="774" w:hanging="360"/>
      </w:pPr>
    </w:lvl>
    <w:lvl w:ilvl="1" w:tplc="04070019" w:tentative="1">
      <w:start w:val="1"/>
      <w:numFmt w:val="lowerLetter"/>
      <w:lvlText w:val="%2."/>
      <w:lvlJc w:val="left"/>
      <w:pPr>
        <w:ind w:left="1494" w:hanging="360"/>
      </w:pPr>
    </w:lvl>
    <w:lvl w:ilvl="2" w:tplc="0407001B" w:tentative="1">
      <w:start w:val="1"/>
      <w:numFmt w:val="lowerRoman"/>
      <w:lvlText w:val="%3."/>
      <w:lvlJc w:val="right"/>
      <w:pPr>
        <w:ind w:left="2214" w:hanging="180"/>
      </w:pPr>
    </w:lvl>
    <w:lvl w:ilvl="3" w:tplc="0407000F" w:tentative="1">
      <w:start w:val="1"/>
      <w:numFmt w:val="decimal"/>
      <w:lvlText w:val="%4."/>
      <w:lvlJc w:val="left"/>
      <w:pPr>
        <w:ind w:left="2934" w:hanging="360"/>
      </w:pPr>
    </w:lvl>
    <w:lvl w:ilvl="4" w:tplc="04070019" w:tentative="1">
      <w:start w:val="1"/>
      <w:numFmt w:val="lowerLetter"/>
      <w:lvlText w:val="%5."/>
      <w:lvlJc w:val="left"/>
      <w:pPr>
        <w:ind w:left="3654" w:hanging="360"/>
      </w:pPr>
    </w:lvl>
    <w:lvl w:ilvl="5" w:tplc="0407001B" w:tentative="1">
      <w:start w:val="1"/>
      <w:numFmt w:val="lowerRoman"/>
      <w:lvlText w:val="%6."/>
      <w:lvlJc w:val="right"/>
      <w:pPr>
        <w:ind w:left="4374" w:hanging="180"/>
      </w:pPr>
    </w:lvl>
    <w:lvl w:ilvl="6" w:tplc="0407000F" w:tentative="1">
      <w:start w:val="1"/>
      <w:numFmt w:val="decimal"/>
      <w:lvlText w:val="%7."/>
      <w:lvlJc w:val="left"/>
      <w:pPr>
        <w:ind w:left="5094" w:hanging="360"/>
      </w:pPr>
    </w:lvl>
    <w:lvl w:ilvl="7" w:tplc="04070019" w:tentative="1">
      <w:start w:val="1"/>
      <w:numFmt w:val="lowerLetter"/>
      <w:lvlText w:val="%8."/>
      <w:lvlJc w:val="left"/>
      <w:pPr>
        <w:ind w:left="5814" w:hanging="360"/>
      </w:pPr>
    </w:lvl>
    <w:lvl w:ilvl="8" w:tplc="0407001B" w:tentative="1">
      <w:start w:val="1"/>
      <w:numFmt w:val="lowerRoman"/>
      <w:lvlText w:val="%9."/>
      <w:lvlJc w:val="right"/>
      <w:pPr>
        <w:ind w:left="6534"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D314B6"/>
    <w:multiLevelType w:val="hybridMultilevel"/>
    <w:tmpl w:val="07AEF442"/>
    <w:lvl w:ilvl="0" w:tplc="D9402E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DE2"/>
    <w:rsid w:val="0003149E"/>
    <w:rsid w:val="00033397"/>
    <w:rsid w:val="00034C8F"/>
    <w:rsid w:val="000365EE"/>
    <w:rsid w:val="00040095"/>
    <w:rsid w:val="00060883"/>
    <w:rsid w:val="00080512"/>
    <w:rsid w:val="00090468"/>
    <w:rsid w:val="00092FF4"/>
    <w:rsid w:val="0009516F"/>
    <w:rsid w:val="000A0C71"/>
    <w:rsid w:val="000A6C23"/>
    <w:rsid w:val="000B1517"/>
    <w:rsid w:val="000B7BCF"/>
    <w:rsid w:val="000C522B"/>
    <w:rsid w:val="000D58AB"/>
    <w:rsid w:val="000E1D3F"/>
    <w:rsid w:val="000E6378"/>
    <w:rsid w:val="000F1A58"/>
    <w:rsid w:val="000F2CF9"/>
    <w:rsid w:val="000F50F2"/>
    <w:rsid w:val="000F58F7"/>
    <w:rsid w:val="00110451"/>
    <w:rsid w:val="00112F1A"/>
    <w:rsid w:val="00113766"/>
    <w:rsid w:val="00117D9F"/>
    <w:rsid w:val="00125891"/>
    <w:rsid w:val="00144308"/>
    <w:rsid w:val="00145075"/>
    <w:rsid w:val="00150512"/>
    <w:rsid w:val="00152F57"/>
    <w:rsid w:val="001534E7"/>
    <w:rsid w:val="00165F15"/>
    <w:rsid w:val="0017258E"/>
    <w:rsid w:val="001741A0"/>
    <w:rsid w:val="001776A1"/>
    <w:rsid w:val="00194CD0"/>
    <w:rsid w:val="001B4853"/>
    <w:rsid w:val="001B49C9"/>
    <w:rsid w:val="001C39AF"/>
    <w:rsid w:val="001E005F"/>
    <w:rsid w:val="001F168B"/>
    <w:rsid w:val="001F7831"/>
    <w:rsid w:val="00201B5C"/>
    <w:rsid w:val="00204045"/>
    <w:rsid w:val="002075B9"/>
    <w:rsid w:val="00217CB3"/>
    <w:rsid w:val="0022606D"/>
    <w:rsid w:val="00244211"/>
    <w:rsid w:val="002547C7"/>
    <w:rsid w:val="00263465"/>
    <w:rsid w:val="002705CD"/>
    <w:rsid w:val="002747EC"/>
    <w:rsid w:val="002855BF"/>
    <w:rsid w:val="00291577"/>
    <w:rsid w:val="002C2972"/>
    <w:rsid w:val="002D7AB6"/>
    <w:rsid w:val="002F0D22"/>
    <w:rsid w:val="00314B4B"/>
    <w:rsid w:val="003172DC"/>
    <w:rsid w:val="00326069"/>
    <w:rsid w:val="003401F5"/>
    <w:rsid w:val="003478E2"/>
    <w:rsid w:val="0035462D"/>
    <w:rsid w:val="003714AF"/>
    <w:rsid w:val="00395CCB"/>
    <w:rsid w:val="00396993"/>
    <w:rsid w:val="00397596"/>
    <w:rsid w:val="003B40AD"/>
    <w:rsid w:val="003C4E37"/>
    <w:rsid w:val="003D0826"/>
    <w:rsid w:val="003D26AC"/>
    <w:rsid w:val="003E10D8"/>
    <w:rsid w:val="003E16BE"/>
    <w:rsid w:val="003F41A4"/>
    <w:rsid w:val="004006E8"/>
    <w:rsid w:val="00401855"/>
    <w:rsid w:val="00414CE4"/>
    <w:rsid w:val="004420CE"/>
    <w:rsid w:val="00450AAA"/>
    <w:rsid w:val="00460207"/>
    <w:rsid w:val="004720CA"/>
    <w:rsid w:val="00477455"/>
    <w:rsid w:val="00487CE4"/>
    <w:rsid w:val="004B38D8"/>
    <w:rsid w:val="004C010A"/>
    <w:rsid w:val="004D224B"/>
    <w:rsid w:val="004D3578"/>
    <w:rsid w:val="004D3611"/>
    <w:rsid w:val="004D380D"/>
    <w:rsid w:val="004D7537"/>
    <w:rsid w:val="004E213A"/>
    <w:rsid w:val="004F5B11"/>
    <w:rsid w:val="00503171"/>
    <w:rsid w:val="00505FF6"/>
    <w:rsid w:val="00506C28"/>
    <w:rsid w:val="00507DD6"/>
    <w:rsid w:val="00511FCE"/>
    <w:rsid w:val="0051647E"/>
    <w:rsid w:val="00521385"/>
    <w:rsid w:val="00526F8E"/>
    <w:rsid w:val="00534DA0"/>
    <w:rsid w:val="0053570B"/>
    <w:rsid w:val="00540FB1"/>
    <w:rsid w:val="00543E6C"/>
    <w:rsid w:val="005522BB"/>
    <w:rsid w:val="00565087"/>
    <w:rsid w:val="0056573F"/>
    <w:rsid w:val="005777F4"/>
    <w:rsid w:val="00581B34"/>
    <w:rsid w:val="00585D95"/>
    <w:rsid w:val="005C204F"/>
    <w:rsid w:val="00604FC7"/>
    <w:rsid w:val="00611566"/>
    <w:rsid w:val="00615B6A"/>
    <w:rsid w:val="00630CC1"/>
    <w:rsid w:val="00637104"/>
    <w:rsid w:val="00646D99"/>
    <w:rsid w:val="0064749F"/>
    <w:rsid w:val="006521CC"/>
    <w:rsid w:val="006558AC"/>
    <w:rsid w:val="00656910"/>
    <w:rsid w:val="006605B5"/>
    <w:rsid w:val="006721E6"/>
    <w:rsid w:val="00681DCC"/>
    <w:rsid w:val="0068781E"/>
    <w:rsid w:val="006A1F80"/>
    <w:rsid w:val="006A2EDA"/>
    <w:rsid w:val="006B3ED6"/>
    <w:rsid w:val="006C66D8"/>
    <w:rsid w:val="006D1E24"/>
    <w:rsid w:val="006E0303"/>
    <w:rsid w:val="006E1417"/>
    <w:rsid w:val="006F0BB1"/>
    <w:rsid w:val="006F6A2C"/>
    <w:rsid w:val="00704333"/>
    <w:rsid w:val="00710201"/>
    <w:rsid w:val="00714A90"/>
    <w:rsid w:val="00734A5B"/>
    <w:rsid w:val="0073632B"/>
    <w:rsid w:val="00744E76"/>
    <w:rsid w:val="00745F0F"/>
    <w:rsid w:val="00747132"/>
    <w:rsid w:val="00757D40"/>
    <w:rsid w:val="00766915"/>
    <w:rsid w:val="00781F0F"/>
    <w:rsid w:val="0078727C"/>
    <w:rsid w:val="0079049D"/>
    <w:rsid w:val="007A5AF5"/>
    <w:rsid w:val="007B04BA"/>
    <w:rsid w:val="007B18D8"/>
    <w:rsid w:val="007B42B5"/>
    <w:rsid w:val="007B5DFE"/>
    <w:rsid w:val="007C095F"/>
    <w:rsid w:val="007D1DD0"/>
    <w:rsid w:val="008028A4"/>
    <w:rsid w:val="00802965"/>
    <w:rsid w:val="00813245"/>
    <w:rsid w:val="0081534B"/>
    <w:rsid w:val="0086412C"/>
    <w:rsid w:val="00871B06"/>
    <w:rsid w:val="00875624"/>
    <w:rsid w:val="008768CA"/>
    <w:rsid w:val="00877A12"/>
    <w:rsid w:val="00877EF9"/>
    <w:rsid w:val="00880559"/>
    <w:rsid w:val="008A0296"/>
    <w:rsid w:val="008A6757"/>
    <w:rsid w:val="008B324E"/>
    <w:rsid w:val="008B4F9B"/>
    <w:rsid w:val="008B5306"/>
    <w:rsid w:val="008B6CEA"/>
    <w:rsid w:val="008C5418"/>
    <w:rsid w:val="008D3812"/>
    <w:rsid w:val="008D59B1"/>
    <w:rsid w:val="008E6C2E"/>
    <w:rsid w:val="008E78A2"/>
    <w:rsid w:val="008E7F0E"/>
    <w:rsid w:val="0090271F"/>
    <w:rsid w:val="00902DB9"/>
    <w:rsid w:val="0090466A"/>
    <w:rsid w:val="00912968"/>
    <w:rsid w:val="00912F06"/>
    <w:rsid w:val="0093224F"/>
    <w:rsid w:val="00936071"/>
    <w:rsid w:val="00940212"/>
    <w:rsid w:val="00942EC2"/>
    <w:rsid w:val="00961B32"/>
    <w:rsid w:val="00970DB3"/>
    <w:rsid w:val="00974BB0"/>
    <w:rsid w:val="00980B20"/>
    <w:rsid w:val="00991068"/>
    <w:rsid w:val="009A0AF3"/>
    <w:rsid w:val="009A1792"/>
    <w:rsid w:val="009A7080"/>
    <w:rsid w:val="009B07CD"/>
    <w:rsid w:val="009B697B"/>
    <w:rsid w:val="009C139F"/>
    <w:rsid w:val="009C19E9"/>
    <w:rsid w:val="009C62D8"/>
    <w:rsid w:val="009C726C"/>
    <w:rsid w:val="009C73E8"/>
    <w:rsid w:val="009D26A9"/>
    <w:rsid w:val="009F4F77"/>
    <w:rsid w:val="00A10F02"/>
    <w:rsid w:val="00A11C6C"/>
    <w:rsid w:val="00A204CA"/>
    <w:rsid w:val="00A22282"/>
    <w:rsid w:val="00A225CD"/>
    <w:rsid w:val="00A231E7"/>
    <w:rsid w:val="00A51EBB"/>
    <w:rsid w:val="00A53724"/>
    <w:rsid w:val="00A76B05"/>
    <w:rsid w:val="00A82346"/>
    <w:rsid w:val="00A9127A"/>
    <w:rsid w:val="00A91A49"/>
    <w:rsid w:val="00A9671C"/>
    <w:rsid w:val="00AA1553"/>
    <w:rsid w:val="00AA47AB"/>
    <w:rsid w:val="00AA547B"/>
    <w:rsid w:val="00AC069C"/>
    <w:rsid w:val="00AC0C17"/>
    <w:rsid w:val="00AC1446"/>
    <w:rsid w:val="00AD1091"/>
    <w:rsid w:val="00AD54FB"/>
    <w:rsid w:val="00AD7ECC"/>
    <w:rsid w:val="00AE3BD3"/>
    <w:rsid w:val="00AE47AF"/>
    <w:rsid w:val="00B02DCE"/>
    <w:rsid w:val="00B06055"/>
    <w:rsid w:val="00B15449"/>
    <w:rsid w:val="00B2111B"/>
    <w:rsid w:val="00B4282B"/>
    <w:rsid w:val="00B47FD1"/>
    <w:rsid w:val="00B516BB"/>
    <w:rsid w:val="00B61B00"/>
    <w:rsid w:val="00B647EE"/>
    <w:rsid w:val="00B755A2"/>
    <w:rsid w:val="00B86358"/>
    <w:rsid w:val="00B90810"/>
    <w:rsid w:val="00B909E3"/>
    <w:rsid w:val="00B93259"/>
    <w:rsid w:val="00B950DF"/>
    <w:rsid w:val="00BA114D"/>
    <w:rsid w:val="00BA1ABD"/>
    <w:rsid w:val="00BB44EC"/>
    <w:rsid w:val="00BB5CC6"/>
    <w:rsid w:val="00BD1AD3"/>
    <w:rsid w:val="00C049E3"/>
    <w:rsid w:val="00C12B51"/>
    <w:rsid w:val="00C211B2"/>
    <w:rsid w:val="00C24650"/>
    <w:rsid w:val="00C33079"/>
    <w:rsid w:val="00C34823"/>
    <w:rsid w:val="00C37DD0"/>
    <w:rsid w:val="00C70985"/>
    <w:rsid w:val="00C7327C"/>
    <w:rsid w:val="00C76A63"/>
    <w:rsid w:val="00C83A13"/>
    <w:rsid w:val="00C86A49"/>
    <w:rsid w:val="00C9068C"/>
    <w:rsid w:val="00C92967"/>
    <w:rsid w:val="00CA3D0C"/>
    <w:rsid w:val="00CA654B"/>
    <w:rsid w:val="00CD4C7B"/>
    <w:rsid w:val="00CE72DA"/>
    <w:rsid w:val="00CE7867"/>
    <w:rsid w:val="00D04054"/>
    <w:rsid w:val="00D04F90"/>
    <w:rsid w:val="00D0532B"/>
    <w:rsid w:val="00D24BCC"/>
    <w:rsid w:val="00D506EE"/>
    <w:rsid w:val="00D72DD9"/>
    <w:rsid w:val="00D738D6"/>
    <w:rsid w:val="00D80795"/>
    <w:rsid w:val="00D854BE"/>
    <w:rsid w:val="00D87E00"/>
    <w:rsid w:val="00D9134D"/>
    <w:rsid w:val="00D96D11"/>
    <w:rsid w:val="00D96EE5"/>
    <w:rsid w:val="00DA1624"/>
    <w:rsid w:val="00DA7A03"/>
    <w:rsid w:val="00DB1818"/>
    <w:rsid w:val="00DC309B"/>
    <w:rsid w:val="00DC4DA2"/>
    <w:rsid w:val="00DC5FCB"/>
    <w:rsid w:val="00DC6F28"/>
    <w:rsid w:val="00DD2A07"/>
    <w:rsid w:val="00DD638E"/>
    <w:rsid w:val="00DE4510"/>
    <w:rsid w:val="00E01161"/>
    <w:rsid w:val="00E03975"/>
    <w:rsid w:val="00E12242"/>
    <w:rsid w:val="00E12CD1"/>
    <w:rsid w:val="00E149D0"/>
    <w:rsid w:val="00E45C07"/>
    <w:rsid w:val="00E54171"/>
    <w:rsid w:val="00E5549D"/>
    <w:rsid w:val="00E62835"/>
    <w:rsid w:val="00E76500"/>
    <w:rsid w:val="00E77645"/>
    <w:rsid w:val="00E83697"/>
    <w:rsid w:val="00E86AB5"/>
    <w:rsid w:val="00E9448B"/>
    <w:rsid w:val="00E947E5"/>
    <w:rsid w:val="00EA627C"/>
    <w:rsid w:val="00EC409A"/>
    <w:rsid w:val="00EC4A25"/>
    <w:rsid w:val="00EC6B20"/>
    <w:rsid w:val="00ED0FD9"/>
    <w:rsid w:val="00ED27F6"/>
    <w:rsid w:val="00EE3A52"/>
    <w:rsid w:val="00EE5EC0"/>
    <w:rsid w:val="00F025A2"/>
    <w:rsid w:val="00F07388"/>
    <w:rsid w:val="00F2026E"/>
    <w:rsid w:val="00F2210A"/>
    <w:rsid w:val="00F31092"/>
    <w:rsid w:val="00F3308E"/>
    <w:rsid w:val="00F37743"/>
    <w:rsid w:val="00F411E0"/>
    <w:rsid w:val="00F507A4"/>
    <w:rsid w:val="00F509E2"/>
    <w:rsid w:val="00F51CFD"/>
    <w:rsid w:val="00F54A3D"/>
    <w:rsid w:val="00F54CB0"/>
    <w:rsid w:val="00F57802"/>
    <w:rsid w:val="00F653B8"/>
    <w:rsid w:val="00F6553D"/>
    <w:rsid w:val="00F71B89"/>
    <w:rsid w:val="00F7353C"/>
    <w:rsid w:val="00F76F8F"/>
    <w:rsid w:val="00F83318"/>
    <w:rsid w:val="00F85281"/>
    <w:rsid w:val="00FA1266"/>
    <w:rsid w:val="00FB36FA"/>
    <w:rsid w:val="00FB3A85"/>
    <w:rsid w:val="00FB7F50"/>
    <w:rsid w:val="00FC1192"/>
    <w:rsid w:val="00FD6B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2915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1577"/>
    <w:rPr>
      <w:rFonts w:ascii="Arial" w:eastAsia="MS Mincho" w:hAnsi="Arial"/>
      <w:szCs w:val="24"/>
    </w:rPr>
  </w:style>
  <w:style w:type="paragraph" w:styleId="ListParagraph">
    <w:name w:val="List Paragraph"/>
    <w:basedOn w:val="Normal"/>
    <w:uiPriority w:val="34"/>
    <w:qFormat/>
    <w:rsid w:val="00EE3A52"/>
    <w:pPr>
      <w:ind w:left="720"/>
      <w:contextualSpacing/>
    </w:pPr>
  </w:style>
  <w:style w:type="character" w:styleId="CommentReference">
    <w:name w:val="annotation reference"/>
    <w:basedOn w:val="DefaultParagraphFont"/>
    <w:rsid w:val="008D59B1"/>
    <w:rPr>
      <w:sz w:val="16"/>
      <w:szCs w:val="16"/>
    </w:rPr>
  </w:style>
  <w:style w:type="paragraph" w:styleId="CommentText">
    <w:name w:val="annotation text"/>
    <w:basedOn w:val="Normal"/>
    <w:link w:val="CommentTextChar"/>
    <w:rsid w:val="008D59B1"/>
  </w:style>
  <w:style w:type="character" w:customStyle="1" w:styleId="CommentTextChar">
    <w:name w:val="Comment Text Char"/>
    <w:basedOn w:val="DefaultParagraphFont"/>
    <w:link w:val="CommentText"/>
    <w:rsid w:val="008D59B1"/>
    <w:rPr>
      <w:lang w:eastAsia="en-US"/>
    </w:rPr>
  </w:style>
  <w:style w:type="paragraph" w:styleId="CommentSubject">
    <w:name w:val="annotation subject"/>
    <w:basedOn w:val="CommentText"/>
    <w:next w:val="CommentText"/>
    <w:link w:val="CommentSubjectChar"/>
    <w:rsid w:val="008D59B1"/>
    <w:rPr>
      <w:b/>
      <w:bCs/>
    </w:rPr>
  </w:style>
  <w:style w:type="character" w:customStyle="1" w:styleId="CommentSubjectChar">
    <w:name w:val="Comment Subject Char"/>
    <w:basedOn w:val="CommentTextChar"/>
    <w:link w:val="CommentSubject"/>
    <w:rsid w:val="008D59B1"/>
    <w:rPr>
      <w:b/>
      <w:bCs/>
      <w:lang w:eastAsia="en-US"/>
    </w:rPr>
  </w:style>
  <w:style w:type="paragraph" w:styleId="BalloonText">
    <w:name w:val="Balloon Text"/>
    <w:basedOn w:val="Normal"/>
    <w:link w:val="BalloonTextChar"/>
    <w:rsid w:val="008D59B1"/>
    <w:pPr>
      <w:spacing w:after="0"/>
    </w:pPr>
    <w:rPr>
      <w:rFonts w:ascii="Segoe UI" w:hAnsi="Segoe UI" w:cs="Segoe UI"/>
      <w:sz w:val="18"/>
      <w:szCs w:val="18"/>
    </w:rPr>
  </w:style>
  <w:style w:type="character" w:customStyle="1" w:styleId="BalloonTextChar">
    <w:name w:val="Balloon Text Char"/>
    <w:basedOn w:val="DefaultParagraphFont"/>
    <w:link w:val="BalloonText"/>
    <w:rsid w:val="008D59B1"/>
    <w:rPr>
      <w:rFonts w:ascii="Segoe UI" w:hAnsi="Segoe UI" w:cs="Segoe UI"/>
      <w:sz w:val="18"/>
      <w:szCs w:val="18"/>
      <w:lang w:eastAsia="en-US"/>
    </w:rPr>
  </w:style>
  <w:style w:type="character" w:customStyle="1" w:styleId="TALCar">
    <w:name w:val="TAL Car"/>
    <w:link w:val="TAL"/>
    <w:rsid w:val="009A1792"/>
    <w:rPr>
      <w:rFonts w:ascii="Arial" w:hAnsi="Arial"/>
      <w:sz w:val="18"/>
      <w:lang w:eastAsia="en-US"/>
    </w:rPr>
  </w:style>
  <w:style w:type="character" w:customStyle="1" w:styleId="B1Char1">
    <w:name w:val="B1 Char1"/>
    <w:link w:val="B1"/>
    <w:rsid w:val="009A17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SP-5AIRPNAIUNRU-859666464-454</_dlc_DocId>
    <_dlc_DocIdUrl xmlns="71c5aaf6-e6ce-465b-b873-5148d2a4c105">
      <Url>https://nokia.sharepoint.com/sites/c5g/e2earch/_layouts/15/DocIdRedir.aspx?ID=SP-5AIRPNAIUNRU-859666464-454</Url>
      <Description>SP-5AIRPNAIUNRU-859666464-454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7662-BFA3-45C5-AE4C-5C3C93877BDC}">
  <ds:schemaRefs>
    <ds:schemaRef ds:uri="http://schemas.microsoft.com/sharepoint/events"/>
  </ds:schemaRefs>
</ds:datastoreItem>
</file>

<file path=customXml/itemProps2.xml><?xml version="1.0" encoding="utf-8"?>
<ds:datastoreItem xmlns:ds="http://schemas.openxmlformats.org/officeDocument/2006/customXml" ds:itemID="{D0431C4B-7CED-463F-87DF-45DFE4FE7C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9D2A3-068F-4C79-AE74-34159F841C1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11E1E8C-95D0-4835-A211-13E0C974F595}">
  <ds:schemaRefs>
    <ds:schemaRef ds:uri="http://schemas.microsoft.com/sharepoint/v3/contenttype/forms"/>
  </ds:schemaRefs>
</ds:datastoreItem>
</file>

<file path=customXml/itemProps5.xml><?xml version="1.0" encoding="utf-8"?>
<ds:datastoreItem xmlns:ds="http://schemas.openxmlformats.org/officeDocument/2006/customXml" ds:itemID="{2CBCD3C7-62B0-4EF0-880F-8F41B0793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3</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34</cp:revision>
  <dcterms:created xsi:type="dcterms:W3CDTF">2017-06-14T13:13:00Z</dcterms:created>
  <dcterms:modified xsi:type="dcterms:W3CDTF">2017-06-17T02:39:00Z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5d32fd14-d9eb-4870-be1f-2c4a19c90f5c</vt:lpwstr>
  </property>
</Properties>
</file>